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EF239" w14:textId="4EBEEF04" w:rsidR="00CC72A4" w:rsidRPr="00CC72A4" w:rsidRDefault="00D47DE0" w:rsidP="00F35A08">
      <w:pPr>
        <w:pStyle w:val="Heading1"/>
        <w:spacing w:line="400" w:lineRule="exact"/>
      </w:pPr>
      <w:r>
        <w:t xml:space="preserve">Individualized </w:t>
      </w:r>
      <w:r w:rsidR="00284C50">
        <w:t xml:space="preserve">Postsecondary </w:t>
      </w:r>
      <w:r w:rsidR="007F02AD">
        <w:t>Transition</w:t>
      </w:r>
      <w:r>
        <w:t xml:space="preserve"> P</w:t>
      </w:r>
      <w:r w:rsidR="007F02AD">
        <w:t>lan</w:t>
      </w:r>
    </w:p>
    <w:p w14:paraId="274F4B2D" w14:textId="098B9D3E" w:rsidR="00CC72A4" w:rsidRPr="00922379" w:rsidRDefault="00CC72A4" w:rsidP="007E422D">
      <w:pPr>
        <w:spacing w:after="240"/>
        <w:jc w:val="center"/>
      </w:pPr>
      <w:r w:rsidRPr="00922379">
        <w:t>(</w:t>
      </w:r>
      <w:r w:rsidR="00640CA3" w:rsidRPr="00922379">
        <w:t xml:space="preserve">USBE </w:t>
      </w:r>
      <w:r w:rsidR="000109B3" w:rsidRPr="00922379">
        <w:t>Rules</w:t>
      </w:r>
      <w:r w:rsidR="00D47DE0" w:rsidRPr="00922379">
        <w:t xml:space="preserve"> III.J.</w:t>
      </w:r>
      <w:r w:rsidR="0034199C" w:rsidRPr="00922379">
        <w:t>2.</w:t>
      </w:r>
      <w:r w:rsidR="002C21C5" w:rsidRPr="00922379">
        <w:t>j</w:t>
      </w:r>
      <w:r w:rsidR="0034199C" w:rsidRPr="00922379">
        <w:t>.</w:t>
      </w:r>
      <w:r w:rsidR="00501AB3" w:rsidRPr="00922379">
        <w:t xml:space="preserve">; </w:t>
      </w:r>
      <w:r w:rsidR="0034199C" w:rsidRPr="00922379">
        <w:t>V</w:t>
      </w:r>
      <w:r w:rsidR="00501AB3" w:rsidRPr="00922379">
        <w:t>II.</w:t>
      </w:r>
      <w:r w:rsidR="0034199C" w:rsidRPr="00922379">
        <w:t>B</w:t>
      </w:r>
      <w:r w:rsidRPr="00922379">
        <w:t>)</w:t>
      </w:r>
    </w:p>
    <w:p w14:paraId="09813AD5" w14:textId="77777777" w:rsidR="000821D2" w:rsidRPr="00922379" w:rsidRDefault="000821D2" w:rsidP="000821D2">
      <w:pPr>
        <w:tabs>
          <w:tab w:val="left" w:pos="6570"/>
        </w:tabs>
        <w:rPr>
          <w:b/>
          <w:bCs/>
        </w:rPr>
      </w:pPr>
      <w:bookmarkStart w:id="0" w:name="_Hlk140492604"/>
      <w:r w:rsidRPr="00922379">
        <w:t>District/School:</w:t>
      </w:r>
      <w:r w:rsidRPr="00922379">
        <w:tab/>
        <w:t>Date of Meeting:</w:t>
      </w:r>
    </w:p>
    <w:p w14:paraId="3DBAC396" w14:textId="77777777" w:rsidR="000821D2" w:rsidRPr="00922379" w:rsidRDefault="000821D2" w:rsidP="000821D2">
      <w:pPr>
        <w:tabs>
          <w:tab w:val="left" w:pos="6570"/>
          <w:tab w:val="left" w:pos="9360"/>
        </w:tabs>
      </w:pPr>
      <w:r w:rsidRPr="00922379">
        <w:t>Student Name:</w:t>
      </w:r>
      <w:r w:rsidRPr="00922379">
        <w:tab/>
        <w:t>DOB:</w:t>
      </w:r>
      <w:r w:rsidRPr="00922379">
        <w:tab/>
        <w:t>Grade:</w:t>
      </w:r>
    </w:p>
    <w:p w14:paraId="56CE0342" w14:textId="14A35C22" w:rsidR="00922379" w:rsidRPr="001A09C8" w:rsidRDefault="00922379" w:rsidP="00C905FC">
      <w:pPr>
        <w:spacing w:after="240"/>
      </w:pPr>
      <w:r w:rsidRPr="001A09C8">
        <w:t>Anticipated Graduation/School Completion Date:</w:t>
      </w:r>
    </w:p>
    <w:bookmarkEnd w:id="0"/>
    <w:p w14:paraId="7CA67A48" w14:textId="07A1071E" w:rsidR="005B4487" w:rsidRPr="001A09C8" w:rsidRDefault="00A84A99" w:rsidP="009F1157">
      <w:pPr>
        <w:jc w:val="center"/>
        <w:rPr>
          <w:b/>
          <w:bCs/>
          <w:sz w:val="28"/>
          <w:szCs w:val="28"/>
        </w:rPr>
      </w:pPr>
      <w:r w:rsidRPr="001A09C8">
        <w:rPr>
          <w:b/>
          <w:bCs/>
          <w:sz w:val="28"/>
          <w:szCs w:val="28"/>
        </w:rPr>
        <w:t>F</w:t>
      </w:r>
      <w:r w:rsidR="00613728" w:rsidRPr="001A09C8">
        <w:rPr>
          <w:b/>
          <w:bCs/>
          <w:sz w:val="28"/>
          <w:szCs w:val="28"/>
        </w:rPr>
        <w:t xml:space="preserve">or a student with a </w:t>
      </w:r>
      <w:proofErr w:type="gramStart"/>
      <w:r w:rsidR="00613728" w:rsidRPr="001A09C8">
        <w:rPr>
          <w:b/>
          <w:bCs/>
          <w:sz w:val="28"/>
          <w:szCs w:val="28"/>
        </w:rPr>
        <w:t>disability age</w:t>
      </w:r>
      <w:r w:rsidRPr="001A09C8">
        <w:rPr>
          <w:b/>
          <w:bCs/>
          <w:sz w:val="28"/>
          <w:szCs w:val="28"/>
        </w:rPr>
        <w:t>s</w:t>
      </w:r>
      <w:proofErr w:type="gramEnd"/>
      <w:r w:rsidR="00613728" w:rsidRPr="001A09C8">
        <w:rPr>
          <w:b/>
          <w:bCs/>
          <w:sz w:val="28"/>
          <w:szCs w:val="28"/>
        </w:rPr>
        <w:t xml:space="preserve"> 14 and older, or younger if determined appropriate by the IEP team, and updated annually thereafter</w:t>
      </w:r>
      <w:r w:rsidR="009F1157" w:rsidRPr="001A09C8">
        <w:rPr>
          <w:b/>
          <w:bCs/>
          <w:sz w:val="28"/>
          <w:szCs w:val="28"/>
        </w:rPr>
        <w:t>, t</w:t>
      </w:r>
      <w:r w:rsidR="00613728" w:rsidRPr="001A09C8">
        <w:rPr>
          <w:b/>
          <w:bCs/>
          <w:sz w:val="28"/>
          <w:szCs w:val="28"/>
        </w:rPr>
        <w:t xml:space="preserve">he </w:t>
      </w:r>
      <w:r w:rsidRPr="001A09C8">
        <w:rPr>
          <w:b/>
          <w:bCs/>
          <w:sz w:val="28"/>
          <w:szCs w:val="28"/>
        </w:rPr>
        <w:t xml:space="preserve">IEP must </w:t>
      </w:r>
      <w:r w:rsidR="00613728" w:rsidRPr="001A09C8">
        <w:rPr>
          <w:b/>
          <w:bCs/>
          <w:sz w:val="28"/>
          <w:szCs w:val="28"/>
        </w:rPr>
        <w:t>include</w:t>
      </w:r>
      <w:r w:rsidR="009F1157" w:rsidRPr="001A09C8">
        <w:rPr>
          <w:b/>
          <w:bCs/>
          <w:sz w:val="28"/>
          <w:szCs w:val="28"/>
        </w:rPr>
        <w:t xml:space="preserve"> </w:t>
      </w:r>
      <w:r w:rsidR="009F1157" w:rsidRPr="001A09C8">
        <w:rPr>
          <w:b/>
          <w:bCs/>
          <w:i/>
          <w:iCs/>
          <w:sz w:val="28"/>
          <w:szCs w:val="28"/>
        </w:rPr>
        <w:t>each</w:t>
      </w:r>
      <w:r w:rsidR="009F1157" w:rsidRPr="001A09C8">
        <w:rPr>
          <w:b/>
          <w:bCs/>
          <w:sz w:val="28"/>
          <w:szCs w:val="28"/>
        </w:rPr>
        <w:t xml:space="preserve"> of the following components.</w:t>
      </w:r>
    </w:p>
    <w:p w14:paraId="0C33BD60" w14:textId="48511BEF" w:rsidR="00E6647A" w:rsidRPr="001A09C8" w:rsidRDefault="00E6647A" w:rsidP="00E6647A">
      <w:pPr>
        <w:pStyle w:val="Heading2"/>
      </w:pPr>
      <w:r w:rsidRPr="001A09C8">
        <w:t>Annual Age-Appropriate Postsecondary Transition Assessments</w:t>
      </w:r>
    </w:p>
    <w:p w14:paraId="6B1BF617" w14:textId="2E2EE65F" w:rsidR="009B20F8" w:rsidRPr="001A09C8" w:rsidRDefault="009B20F8" w:rsidP="002942CF">
      <w:r w:rsidRPr="001A09C8">
        <w:t xml:space="preserve">List the </w:t>
      </w:r>
      <w:r w:rsidR="003D75C8" w:rsidRPr="001A09C8">
        <w:t xml:space="preserve">annual age-appropriate </w:t>
      </w:r>
      <w:r w:rsidRPr="001A09C8">
        <w:t>postsecondary transition assessments that have been used with the student</w:t>
      </w:r>
      <w:r w:rsidR="003D75C8" w:rsidRPr="001A09C8">
        <w:t>. D</w:t>
      </w:r>
      <w:r w:rsidRPr="001A09C8">
        <w:t>escribe the results and implications.</w:t>
      </w:r>
    </w:p>
    <w:p w14:paraId="2ABCC373" w14:textId="77777777" w:rsidR="009B20F8" w:rsidRPr="00CA45CB" w:rsidRDefault="009B20F8" w:rsidP="009B20F8">
      <w:pPr>
        <w:pStyle w:val="NumberedList"/>
        <w:spacing w:after="600"/>
        <w:ind w:firstLine="0"/>
      </w:pPr>
      <w:r w:rsidRPr="00CA45CB">
        <w:t>Name of assessment(s):</w:t>
      </w:r>
    </w:p>
    <w:p w14:paraId="26A2D1CB" w14:textId="77777777" w:rsidR="009B20F8" w:rsidRPr="00CA45CB" w:rsidRDefault="009B20F8" w:rsidP="009B20F8">
      <w:pPr>
        <w:pStyle w:val="NumberedList"/>
        <w:spacing w:after="600"/>
        <w:ind w:firstLine="0"/>
      </w:pPr>
      <w:r w:rsidRPr="00CA45CB">
        <w:t>Date of assessment(s):</w:t>
      </w:r>
    </w:p>
    <w:p w14:paraId="4F57295E" w14:textId="3136D2E2" w:rsidR="009B20F8" w:rsidRPr="001A09C8" w:rsidRDefault="009B20F8" w:rsidP="003D75C8">
      <w:pPr>
        <w:pStyle w:val="NumberedList"/>
        <w:spacing w:after="1200"/>
        <w:ind w:firstLine="0"/>
        <w:rPr>
          <w:b w:val="0"/>
          <w:bCs/>
        </w:rPr>
      </w:pPr>
      <w:r w:rsidRPr="00CA45CB">
        <w:t>Results</w:t>
      </w:r>
      <w:r w:rsidR="003D75C8" w:rsidRPr="00CA45CB">
        <w:t xml:space="preserve"> and </w:t>
      </w:r>
      <w:r w:rsidRPr="00CA45CB">
        <w:t>implications:</w:t>
      </w:r>
    </w:p>
    <w:p w14:paraId="48F0F873" w14:textId="10E69607" w:rsidR="00E6647A" w:rsidRPr="001A09C8" w:rsidRDefault="00E6647A" w:rsidP="00E6647A">
      <w:pPr>
        <w:pStyle w:val="Heading2"/>
      </w:pPr>
      <w:r w:rsidRPr="001A09C8">
        <w:t>Postsecondary Goals</w:t>
      </w:r>
    </w:p>
    <w:p w14:paraId="43D31A69" w14:textId="094F201D" w:rsidR="00B1617E" w:rsidRPr="001A09C8" w:rsidRDefault="00E6647A" w:rsidP="002942CF">
      <w:r w:rsidRPr="001A09C8">
        <w:t>Based upon the postsecondary transition assessments, describe the s</w:t>
      </w:r>
      <w:r w:rsidR="00B1617E" w:rsidRPr="001A09C8">
        <w:t xml:space="preserve">tudent’s </w:t>
      </w:r>
      <w:r w:rsidRPr="001A09C8">
        <w:t>realistic and reasonable</w:t>
      </w:r>
      <w:r w:rsidR="00B1617E" w:rsidRPr="001A09C8">
        <w:t xml:space="preserve"> measurable postsecondary goals</w:t>
      </w:r>
      <w:r w:rsidR="003D75C8" w:rsidRPr="001A09C8">
        <w:t xml:space="preserve"> related to training or education, employment, and, where appropriate, independent living skills.</w:t>
      </w:r>
    </w:p>
    <w:p w14:paraId="14B201A0" w14:textId="447D7AC2" w:rsidR="003D75C8" w:rsidRPr="001A09C8" w:rsidRDefault="003D75C8" w:rsidP="003D75C8">
      <w:pPr>
        <w:tabs>
          <w:tab w:val="left" w:pos="4590"/>
        </w:tabs>
        <w:spacing w:after="600"/>
        <w:ind w:left="475"/>
      </w:pPr>
      <w:r w:rsidRPr="001A09C8">
        <w:rPr>
          <w:b/>
          <w:bCs/>
        </w:rPr>
        <w:t>Postsecondary education/training goal:</w:t>
      </w:r>
      <w:r w:rsidRPr="001A09C8">
        <w:t xml:space="preserve"> After high school, [student name] will:</w:t>
      </w:r>
    </w:p>
    <w:p w14:paraId="14A90FDB" w14:textId="3FF6E0B1" w:rsidR="00B1617E" w:rsidRPr="001A09C8" w:rsidRDefault="00B1617E" w:rsidP="003D75C8">
      <w:pPr>
        <w:tabs>
          <w:tab w:val="left" w:pos="4590"/>
        </w:tabs>
        <w:spacing w:after="600"/>
        <w:ind w:left="475"/>
      </w:pPr>
      <w:r w:rsidRPr="001A09C8">
        <w:rPr>
          <w:b/>
          <w:bCs/>
        </w:rPr>
        <w:t>Postsecondary employment</w:t>
      </w:r>
      <w:r w:rsidR="003D75C8" w:rsidRPr="001A09C8">
        <w:rPr>
          <w:b/>
          <w:bCs/>
        </w:rPr>
        <w:t xml:space="preserve"> goal</w:t>
      </w:r>
      <w:r w:rsidRPr="001A09C8">
        <w:rPr>
          <w:b/>
          <w:bCs/>
        </w:rPr>
        <w:t>:</w:t>
      </w:r>
      <w:r w:rsidR="009B20F8" w:rsidRPr="001A09C8">
        <w:t xml:space="preserve"> After high school, </w:t>
      </w:r>
      <w:r w:rsidR="00EE1645" w:rsidRPr="001A09C8">
        <w:t>[</w:t>
      </w:r>
      <w:r w:rsidR="009B20F8" w:rsidRPr="001A09C8">
        <w:t>student name</w:t>
      </w:r>
      <w:r w:rsidR="00EE1645" w:rsidRPr="001A09C8">
        <w:t>]</w:t>
      </w:r>
      <w:r w:rsidR="009B20F8" w:rsidRPr="001A09C8">
        <w:t xml:space="preserve"> will:</w:t>
      </w:r>
    </w:p>
    <w:p w14:paraId="4F063A67" w14:textId="405C7BB3" w:rsidR="00B1617E" w:rsidRPr="001A09C8" w:rsidRDefault="00B1617E" w:rsidP="003D75C8">
      <w:pPr>
        <w:tabs>
          <w:tab w:val="left" w:pos="4590"/>
        </w:tabs>
        <w:spacing w:after="600"/>
        <w:ind w:left="475"/>
      </w:pPr>
      <w:r w:rsidRPr="001A09C8">
        <w:rPr>
          <w:b/>
          <w:bCs/>
        </w:rPr>
        <w:t>Postsecondary independent living skills</w:t>
      </w:r>
      <w:r w:rsidR="003D75C8" w:rsidRPr="001A09C8">
        <w:rPr>
          <w:b/>
          <w:bCs/>
        </w:rPr>
        <w:t xml:space="preserve"> goal</w:t>
      </w:r>
      <w:r w:rsidRPr="001A09C8">
        <w:t>:</w:t>
      </w:r>
      <w:r w:rsidR="009B20F8" w:rsidRPr="001A09C8">
        <w:t xml:space="preserve"> After high school, </w:t>
      </w:r>
      <w:r w:rsidR="00EE1645" w:rsidRPr="001A09C8">
        <w:t>[</w:t>
      </w:r>
      <w:r w:rsidR="009B20F8" w:rsidRPr="001A09C8">
        <w:t>student name</w:t>
      </w:r>
      <w:r w:rsidR="00EE1645" w:rsidRPr="001A09C8">
        <w:t>]</w:t>
      </w:r>
      <w:r w:rsidR="009B20F8" w:rsidRPr="001A09C8">
        <w:t xml:space="preserve"> will:</w:t>
      </w:r>
    </w:p>
    <w:p w14:paraId="6B426714" w14:textId="6B403A42" w:rsidR="00EE1645" w:rsidRPr="001A09C8" w:rsidRDefault="00BC614D" w:rsidP="003D75C8">
      <w:pPr>
        <w:tabs>
          <w:tab w:val="left" w:pos="4590"/>
        </w:tabs>
        <w:ind w:left="475"/>
      </w:pPr>
      <w:sdt>
        <w:sdtPr>
          <w:id w:val="-621689214"/>
          <w14:checkbox>
            <w14:checked w14:val="0"/>
            <w14:checkedState w14:val="2612" w14:font="MS Gothic"/>
            <w14:uncheckedState w14:val="2610" w14:font="MS Gothic"/>
          </w14:checkbox>
        </w:sdtPr>
        <w:sdtEndPr/>
        <w:sdtContent>
          <w:r w:rsidR="00EE1645" w:rsidRPr="001A09C8">
            <w:rPr>
              <w:rFonts w:ascii="MS Gothic" w:eastAsia="MS Gothic" w:hAnsi="MS Gothic" w:hint="eastAsia"/>
            </w:rPr>
            <w:t>☐</w:t>
          </w:r>
        </w:sdtContent>
      </w:sdt>
      <w:r w:rsidR="00EE1645" w:rsidRPr="001A09C8">
        <w:t xml:space="preserve"> Postsecondary independent living skills were considered and are not needed</w:t>
      </w:r>
      <w:r w:rsidR="00115D27" w:rsidRPr="001A09C8">
        <w:t>.</w:t>
      </w:r>
    </w:p>
    <w:p w14:paraId="06B230D6" w14:textId="43D553E3" w:rsidR="00284C50" w:rsidRPr="001A09C8" w:rsidRDefault="00EE1645" w:rsidP="00541B18">
      <w:pPr>
        <w:tabs>
          <w:tab w:val="left" w:pos="4590"/>
        </w:tabs>
        <w:spacing w:after="600"/>
        <w:ind w:left="864"/>
      </w:pPr>
      <w:r w:rsidRPr="001A09C8">
        <w:t>B</w:t>
      </w:r>
      <w:r w:rsidR="00284C50" w:rsidRPr="001A09C8">
        <w:t>asis for decision:</w:t>
      </w:r>
    </w:p>
    <w:p w14:paraId="7062E721" w14:textId="1B2A3AB1" w:rsidR="003D75C8" w:rsidRPr="001A09C8" w:rsidRDefault="003D75C8" w:rsidP="003D75C8">
      <w:pPr>
        <w:pStyle w:val="Heading2"/>
      </w:pPr>
      <w:r w:rsidRPr="001A09C8">
        <w:lastRenderedPageBreak/>
        <w:t>Postsecondary Transition Services</w:t>
      </w:r>
    </w:p>
    <w:p w14:paraId="3FB96070" w14:textId="11062743" w:rsidR="006A0EF2" w:rsidRPr="001A09C8" w:rsidRDefault="006A0EF2" w:rsidP="002942CF">
      <w:r w:rsidRPr="001A09C8">
        <w:t xml:space="preserve">Postsecondary transition services </w:t>
      </w:r>
      <w:r w:rsidR="00D41DED" w:rsidRPr="001A09C8">
        <w:t xml:space="preserve">are a coordinated set of activities </w:t>
      </w:r>
      <w:r w:rsidR="00F80C92">
        <w:t xml:space="preserve">provided by the community of adults </w:t>
      </w:r>
      <w:r w:rsidR="00D41DED" w:rsidRPr="001A09C8">
        <w:t>for a student with a disability focused on improving the academic and functional achievement of the student, to facilitate the student’s movement from school to post-school activities including postsecondary education, vocational education, competitive integrated employment, continuing and adult education, adult services, independent living, or full community participation.</w:t>
      </w:r>
      <w:r w:rsidR="00EB2BFF" w:rsidRPr="001A09C8">
        <w:t xml:space="preserve"> Postsecondary transition services may be provided as specially designed instruction or a related service</w:t>
      </w:r>
      <w:r w:rsidR="00CA45CB">
        <w:t xml:space="preserve"> (Rules VII.B.2.)</w:t>
      </w:r>
      <w:r w:rsidR="00EB2BFF" w:rsidRPr="001A09C8">
        <w:t>.</w:t>
      </w:r>
    </w:p>
    <w:p w14:paraId="2C9E35F3" w14:textId="7904F778" w:rsidR="003D75C8" w:rsidRPr="001A09C8" w:rsidRDefault="006A0EF2" w:rsidP="002942CF">
      <w:r w:rsidRPr="001A09C8">
        <w:t xml:space="preserve">Describe the postsecondary transition </w:t>
      </w:r>
      <w:r w:rsidR="00D41DED" w:rsidRPr="001A09C8">
        <w:t xml:space="preserve">services </w:t>
      </w:r>
      <w:r w:rsidRPr="001A09C8">
        <w:t>that will reasonably enable the student to reach the postsecondary goals</w:t>
      </w:r>
      <w:r w:rsidR="00D41DED" w:rsidRPr="001A09C8">
        <w:t xml:space="preserve"> described above</w:t>
      </w:r>
      <w:r w:rsidRPr="001A09C8">
        <w:t>.</w:t>
      </w:r>
      <w:r w:rsidR="003D75C8" w:rsidRPr="001A09C8">
        <w:t xml:space="preserve"> </w:t>
      </w:r>
      <w:r w:rsidR="00821B0F" w:rsidRPr="001A09C8">
        <w:t>There should be a corresponding service for e</w:t>
      </w:r>
      <w:r w:rsidR="003D75C8" w:rsidRPr="001A09C8">
        <w:t>ach goal.</w:t>
      </w:r>
    </w:p>
    <w:p w14:paraId="71F2E7DF" w14:textId="755C12C5" w:rsidR="003D75C8" w:rsidRPr="001A09C8" w:rsidRDefault="003D75C8" w:rsidP="003D75C8">
      <w:pPr>
        <w:tabs>
          <w:tab w:val="left" w:pos="4590"/>
        </w:tabs>
        <w:spacing w:after="600"/>
        <w:ind w:left="475"/>
        <w:rPr>
          <w:b/>
          <w:bCs/>
        </w:rPr>
      </w:pPr>
      <w:r w:rsidRPr="001A09C8">
        <w:rPr>
          <w:b/>
          <w:bCs/>
        </w:rPr>
        <w:t>Postsecondary education/training services:</w:t>
      </w:r>
    </w:p>
    <w:p w14:paraId="3DB8A7BE" w14:textId="153B48AA" w:rsidR="00613728" w:rsidRPr="001A09C8" w:rsidRDefault="003D75C8" w:rsidP="003D75C8">
      <w:pPr>
        <w:tabs>
          <w:tab w:val="left" w:pos="4590"/>
        </w:tabs>
        <w:spacing w:after="600"/>
        <w:ind w:left="475"/>
        <w:rPr>
          <w:b/>
          <w:bCs/>
        </w:rPr>
      </w:pPr>
      <w:r w:rsidRPr="001A09C8">
        <w:rPr>
          <w:b/>
          <w:bCs/>
        </w:rPr>
        <w:t>Postsecondary e</w:t>
      </w:r>
      <w:r w:rsidR="00613728" w:rsidRPr="001A09C8">
        <w:rPr>
          <w:b/>
          <w:bCs/>
        </w:rPr>
        <w:t>mployment</w:t>
      </w:r>
      <w:r w:rsidRPr="001A09C8">
        <w:rPr>
          <w:b/>
          <w:bCs/>
        </w:rPr>
        <w:t xml:space="preserve"> services</w:t>
      </w:r>
      <w:r w:rsidR="00613728" w:rsidRPr="001A09C8">
        <w:rPr>
          <w:b/>
          <w:bCs/>
        </w:rPr>
        <w:t>:</w:t>
      </w:r>
    </w:p>
    <w:p w14:paraId="7B83AE9B" w14:textId="1C16D268" w:rsidR="003D75C8" w:rsidRPr="001A09C8" w:rsidRDefault="003D75C8" w:rsidP="003D75C8">
      <w:pPr>
        <w:tabs>
          <w:tab w:val="left" w:pos="4590"/>
        </w:tabs>
        <w:spacing w:after="600"/>
        <w:ind w:left="475"/>
        <w:rPr>
          <w:b/>
          <w:bCs/>
        </w:rPr>
      </w:pPr>
      <w:r w:rsidRPr="001A09C8">
        <w:rPr>
          <w:b/>
          <w:bCs/>
        </w:rPr>
        <w:t xml:space="preserve">Postsecondary </w:t>
      </w:r>
      <w:r w:rsidR="00803775" w:rsidRPr="001A09C8">
        <w:rPr>
          <w:b/>
          <w:bCs/>
        </w:rPr>
        <w:t>i</w:t>
      </w:r>
      <w:r w:rsidR="00613728" w:rsidRPr="001A09C8">
        <w:rPr>
          <w:b/>
          <w:bCs/>
        </w:rPr>
        <w:t>ndependent living skills</w:t>
      </w:r>
      <w:r w:rsidRPr="001A09C8">
        <w:rPr>
          <w:b/>
          <w:bCs/>
        </w:rPr>
        <w:t xml:space="preserve"> services:</w:t>
      </w:r>
    </w:p>
    <w:p w14:paraId="7D46DD18" w14:textId="61680A50" w:rsidR="00613728" w:rsidRPr="001A09C8" w:rsidRDefault="00BC614D" w:rsidP="009A604C">
      <w:pPr>
        <w:tabs>
          <w:tab w:val="left" w:pos="4590"/>
        </w:tabs>
        <w:ind w:left="475"/>
      </w:pPr>
      <w:sdt>
        <w:sdtPr>
          <w:id w:val="-1070573513"/>
          <w14:checkbox>
            <w14:checked w14:val="0"/>
            <w14:checkedState w14:val="2612" w14:font="MS Gothic"/>
            <w14:uncheckedState w14:val="2610" w14:font="MS Gothic"/>
          </w14:checkbox>
        </w:sdtPr>
        <w:sdtEndPr/>
        <w:sdtContent>
          <w:r w:rsidR="00613728" w:rsidRPr="001A09C8">
            <w:rPr>
              <w:rFonts w:ascii="MS Gothic" w:eastAsia="MS Gothic" w:hAnsi="MS Gothic" w:hint="eastAsia"/>
            </w:rPr>
            <w:t>☐</w:t>
          </w:r>
        </w:sdtContent>
      </w:sdt>
      <w:r w:rsidR="00613728" w:rsidRPr="001A09C8">
        <w:t xml:space="preserve"> </w:t>
      </w:r>
      <w:r w:rsidR="003D75C8" w:rsidRPr="001A09C8">
        <w:t>Postsecondary independent living skills services were c</w:t>
      </w:r>
      <w:r w:rsidR="00613728" w:rsidRPr="001A09C8">
        <w:t>onsidered</w:t>
      </w:r>
      <w:r w:rsidR="003D75C8" w:rsidRPr="001A09C8">
        <w:t xml:space="preserve"> and are </w:t>
      </w:r>
      <w:r w:rsidR="00613728" w:rsidRPr="001A09C8">
        <w:t>not needed</w:t>
      </w:r>
      <w:r w:rsidR="003D75C8" w:rsidRPr="001A09C8">
        <w:t>.</w:t>
      </w:r>
    </w:p>
    <w:p w14:paraId="163402AE" w14:textId="6F661DF8" w:rsidR="00284C50" w:rsidRPr="001A09C8" w:rsidRDefault="00284C50" w:rsidP="00541B18">
      <w:pPr>
        <w:tabs>
          <w:tab w:val="left" w:pos="4590"/>
        </w:tabs>
        <w:spacing w:after="600"/>
        <w:ind w:left="864"/>
      </w:pPr>
      <w:r w:rsidRPr="001A09C8">
        <w:t>Basis for decision:</w:t>
      </w:r>
    </w:p>
    <w:p w14:paraId="7E88A859" w14:textId="1A2885A7" w:rsidR="002942CF" w:rsidRPr="001A09C8" w:rsidRDefault="002942CF" w:rsidP="00EE6B0D">
      <w:pPr>
        <w:pStyle w:val="Heading2"/>
        <w:spacing w:before="240"/>
      </w:pPr>
      <w:r w:rsidRPr="001A09C8">
        <w:t>Annual IEP Goal Related to Postsecondary Transition Services Needs</w:t>
      </w:r>
    </w:p>
    <w:p w14:paraId="504D7684" w14:textId="58180BE9" w:rsidR="00FB15E9" w:rsidRPr="001A09C8" w:rsidRDefault="002942CF" w:rsidP="002942CF">
      <w:pPr>
        <w:spacing w:after="600"/>
      </w:pPr>
      <w:r w:rsidRPr="001A09C8">
        <w:t>Describe the</w:t>
      </w:r>
      <w:r w:rsidR="00DC7DB8" w:rsidRPr="001A09C8">
        <w:t xml:space="preserve"> </w:t>
      </w:r>
      <w:r w:rsidR="00FB15E9" w:rsidRPr="001A09C8">
        <w:t>annual IEP goa</w:t>
      </w:r>
      <w:r w:rsidR="00DC7DB8" w:rsidRPr="001A09C8">
        <w:t>l</w:t>
      </w:r>
      <w:r w:rsidRPr="001A09C8">
        <w:t>(</w:t>
      </w:r>
      <w:r w:rsidR="00DC7DB8" w:rsidRPr="001A09C8">
        <w:t>s</w:t>
      </w:r>
      <w:r w:rsidRPr="001A09C8">
        <w:t>)</w:t>
      </w:r>
      <w:r w:rsidR="00DC7DB8" w:rsidRPr="001A09C8">
        <w:t xml:space="preserve"> </w:t>
      </w:r>
      <w:r w:rsidR="00FB15E9" w:rsidRPr="001A09C8">
        <w:t xml:space="preserve">related to </w:t>
      </w:r>
      <w:r w:rsidRPr="001A09C8">
        <w:t xml:space="preserve">the </w:t>
      </w:r>
      <w:proofErr w:type="gramStart"/>
      <w:r w:rsidRPr="001A09C8">
        <w:t>student’s</w:t>
      </w:r>
      <w:proofErr w:type="gramEnd"/>
      <w:r w:rsidRPr="001A09C8">
        <w:t xml:space="preserve"> </w:t>
      </w:r>
      <w:r w:rsidR="00FB15E9" w:rsidRPr="001A09C8">
        <w:t>postsecondary transition</w:t>
      </w:r>
      <w:r w:rsidRPr="001A09C8">
        <w:t xml:space="preserve"> </w:t>
      </w:r>
      <w:proofErr w:type="spellStart"/>
      <w:r w:rsidRPr="001A09C8">
        <w:t>services</w:t>
      </w:r>
      <w:proofErr w:type="spellEnd"/>
      <w:r w:rsidRPr="001A09C8">
        <w:t xml:space="preserve"> needs:</w:t>
      </w:r>
    </w:p>
    <w:p w14:paraId="439F568E" w14:textId="07E560B0" w:rsidR="00EB2BFF" w:rsidRPr="001A09C8" w:rsidRDefault="00EB2BFF" w:rsidP="00EB2BFF">
      <w:pPr>
        <w:pStyle w:val="Heading2"/>
      </w:pPr>
      <w:r w:rsidRPr="001A09C8">
        <w:t>Other Agency Participation</w:t>
      </w:r>
    </w:p>
    <w:p w14:paraId="4E3DFB49" w14:textId="245F21A0" w:rsidR="00EB2BFF" w:rsidRPr="001A09C8" w:rsidRDefault="00EB2BFF" w:rsidP="002942CF">
      <w:r w:rsidRPr="001A09C8">
        <w:t xml:space="preserve">Are </w:t>
      </w:r>
      <w:r w:rsidR="007A0DD9" w:rsidRPr="001A09C8">
        <w:t xml:space="preserve">there </w:t>
      </w:r>
      <w:r w:rsidRPr="001A09C8">
        <w:t xml:space="preserve">any other agencies </w:t>
      </w:r>
      <w:r w:rsidR="007A0DD9" w:rsidRPr="001A09C8">
        <w:t xml:space="preserve">who are </w:t>
      </w:r>
      <w:r w:rsidRPr="001A09C8">
        <w:t>likely to</w:t>
      </w:r>
      <w:r w:rsidR="00174F10" w:rsidRPr="001A09C8">
        <w:t xml:space="preserve"> be responsible for </w:t>
      </w:r>
      <w:r w:rsidRPr="001A09C8">
        <w:t>provid</w:t>
      </w:r>
      <w:r w:rsidR="00174F10" w:rsidRPr="001A09C8">
        <w:t>ing</w:t>
      </w:r>
      <w:r w:rsidRPr="001A09C8">
        <w:t xml:space="preserve"> or </w:t>
      </w:r>
      <w:r w:rsidR="007A0DD9" w:rsidRPr="001A09C8">
        <w:t>who</w:t>
      </w:r>
      <w:r w:rsidR="00174F10" w:rsidRPr="001A09C8">
        <w:t xml:space="preserve"> may be </w:t>
      </w:r>
      <w:r w:rsidRPr="001A09C8">
        <w:t>pay</w:t>
      </w:r>
      <w:r w:rsidR="00174F10" w:rsidRPr="001A09C8">
        <w:t>ing</w:t>
      </w:r>
      <w:r w:rsidRPr="001A09C8">
        <w:t xml:space="preserve"> for any of the postsecondary transition services described above to facilitate the </w:t>
      </w:r>
      <w:proofErr w:type="gramStart"/>
      <w:r w:rsidRPr="001A09C8">
        <w:t>student’s</w:t>
      </w:r>
      <w:proofErr w:type="gramEnd"/>
      <w:r w:rsidRPr="001A09C8">
        <w:t xml:space="preserve"> movement from school to post-school activities?</w:t>
      </w:r>
    </w:p>
    <w:p w14:paraId="5E1015EE" w14:textId="4D8C35F4" w:rsidR="00613728" w:rsidRPr="001A09C8" w:rsidRDefault="00D57F5F" w:rsidP="009A604C">
      <w:pPr>
        <w:tabs>
          <w:tab w:val="left" w:pos="4590"/>
        </w:tabs>
        <w:spacing w:after="0"/>
        <w:ind w:left="777" w:hanging="302"/>
      </w:pPr>
      <w:r w:rsidRPr="001A09C8">
        <w:object w:dxaOrig="1440" w:dyaOrig="1440" w14:anchorId="07797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No for question 4." style="width:13.5pt;height:9pt" o:ole="">
            <v:imagedata r:id="rId8" o:title=""/>
          </v:shape>
          <w:control r:id="rId9" w:name="OptionButton1" w:shapeid="_x0000_i1029"/>
        </w:object>
      </w:r>
      <w:r w:rsidR="00613728" w:rsidRPr="001A09C8">
        <w:t>No</w:t>
      </w:r>
    </w:p>
    <w:p w14:paraId="33C2907A" w14:textId="09EE59C8" w:rsidR="00613728" w:rsidRPr="001A09C8" w:rsidRDefault="00D57F5F" w:rsidP="009A604C">
      <w:pPr>
        <w:tabs>
          <w:tab w:val="left" w:pos="4590"/>
        </w:tabs>
        <w:spacing w:after="0"/>
        <w:ind w:left="777" w:hanging="302"/>
      </w:pPr>
      <w:r w:rsidRPr="001A09C8">
        <w:object w:dxaOrig="1440" w:dyaOrig="1440" w14:anchorId="5159DD33">
          <v:shape id="_x0000_i1031" type="#_x0000_t75" alt="Yes for question 4." style="width:13.5pt;height:9pt" o:ole="">
            <v:imagedata r:id="rId8" o:title=""/>
          </v:shape>
          <w:control r:id="rId10" w:name="OptionButton2" w:shapeid="_x0000_i1031"/>
        </w:object>
      </w:r>
      <w:r w:rsidR="00613728" w:rsidRPr="001A09C8">
        <w:t>Yes – requires consent to invite agency(</w:t>
      </w:r>
      <w:proofErr w:type="spellStart"/>
      <w:r w:rsidR="00613728" w:rsidRPr="001A09C8">
        <w:t>ies</w:t>
      </w:r>
      <w:proofErr w:type="spellEnd"/>
      <w:r w:rsidR="00613728" w:rsidRPr="001A09C8">
        <w:t xml:space="preserve">) to IEP meeting and documentation of agency </w:t>
      </w:r>
      <w:proofErr w:type="gramStart"/>
      <w:r w:rsidR="00613728" w:rsidRPr="001A09C8">
        <w:t>invitation</w:t>
      </w:r>
      <w:proofErr w:type="gramEnd"/>
    </w:p>
    <w:p w14:paraId="761C9CA4" w14:textId="3E8E8863" w:rsidR="00613728" w:rsidRPr="001A09C8" w:rsidRDefault="00613728" w:rsidP="00EB2BFF">
      <w:pPr>
        <w:tabs>
          <w:tab w:val="left" w:pos="4590"/>
        </w:tabs>
        <w:spacing w:after="480"/>
        <w:ind w:left="864"/>
        <w:rPr>
          <w:rFonts w:cstheme="minorHAnsi"/>
        </w:rPr>
      </w:pPr>
      <w:r w:rsidRPr="001A09C8">
        <w:rPr>
          <w:rFonts w:cstheme="minorHAnsi"/>
        </w:rPr>
        <w:t>List agency(</w:t>
      </w:r>
      <w:proofErr w:type="spellStart"/>
      <w:r w:rsidRPr="001A09C8">
        <w:rPr>
          <w:rFonts w:cstheme="minorHAnsi"/>
        </w:rPr>
        <w:t>ies</w:t>
      </w:r>
      <w:proofErr w:type="spellEnd"/>
      <w:r w:rsidRPr="001A09C8">
        <w:rPr>
          <w:rFonts w:cstheme="minorHAnsi"/>
        </w:rPr>
        <w:t>)</w:t>
      </w:r>
      <w:r w:rsidR="00E13E06" w:rsidRPr="001A09C8">
        <w:rPr>
          <w:rFonts w:cstheme="minorHAnsi"/>
        </w:rPr>
        <w:t>:</w:t>
      </w:r>
    </w:p>
    <w:p w14:paraId="7D131CF8" w14:textId="361EDC9B" w:rsidR="00284C50" w:rsidRPr="001A09C8" w:rsidRDefault="00284C50" w:rsidP="00EB2BFF">
      <w:pPr>
        <w:tabs>
          <w:tab w:val="left" w:pos="4590"/>
        </w:tabs>
        <w:spacing w:after="600"/>
        <w:ind w:left="446"/>
        <w:rPr>
          <w:rFonts w:cstheme="minorHAnsi"/>
        </w:rPr>
      </w:pPr>
      <w:r w:rsidRPr="001A09C8">
        <w:rPr>
          <w:rFonts w:cstheme="minorHAnsi"/>
        </w:rPr>
        <w:t>Basis for decision:</w:t>
      </w:r>
    </w:p>
    <w:p w14:paraId="1ECBE074" w14:textId="77777777" w:rsidR="00BF02B8" w:rsidRPr="001A09C8" w:rsidRDefault="00BF02B8" w:rsidP="00BF02B8">
      <w:pPr>
        <w:pStyle w:val="Heading2"/>
      </w:pPr>
      <w:r w:rsidRPr="001A09C8">
        <w:lastRenderedPageBreak/>
        <w:t>Multi-Year Courses of Study</w:t>
      </w:r>
    </w:p>
    <w:p w14:paraId="5A81265C" w14:textId="2937A610" w:rsidR="00C700CA" w:rsidRDefault="00BF02B8" w:rsidP="00475425">
      <w:r w:rsidRPr="001A09C8">
        <w:t xml:space="preserve">Students with disabilities must have access to all school services related to college and career readiness planning and must be actively invited and included in school activities which address course planning, graduation, and postsecondary education and employment (Rules VII.B.5.c.). IEP Teams should discuss and address student participation in the Statewide Online Education Program (SOEP) as well as courses taken through Career and Technical Education (CTE) programs and concurrent enrollment (III.J.2.m.). </w:t>
      </w:r>
      <w:r w:rsidR="00C700CA" w:rsidRPr="00475425">
        <w:t xml:space="preserve">Courses listed here may count toward the requirements for </w:t>
      </w:r>
      <w:r w:rsidR="00BC614D">
        <w:t>the</w:t>
      </w:r>
      <w:r w:rsidR="00C700CA" w:rsidRPr="00475425">
        <w:t xml:space="preserve"> </w:t>
      </w:r>
      <w:r w:rsidR="00C700CA" w:rsidRPr="001A09C8">
        <w:t>Career Development Credential (CDC; R277-705-6)</w:t>
      </w:r>
      <w:r w:rsidR="00C700CA">
        <w:t>.</w:t>
      </w:r>
      <w:r w:rsidR="00C700CA">
        <w:t xml:space="preserve"> </w:t>
      </w:r>
      <w:r w:rsidRPr="001A09C8">
        <w:t>A Plan for College and Career Readiness (PCCR; R277-462) may be used to meet this requirement.</w:t>
      </w:r>
    </w:p>
    <w:p w14:paraId="22478FCE" w14:textId="680F7894" w:rsidR="00475425" w:rsidRDefault="00C700CA" w:rsidP="00C700CA">
      <w:pPr>
        <w:spacing w:after="240"/>
        <w:ind w:left="475"/>
      </w:pPr>
      <w:sdt>
        <w:sdtPr>
          <w:id w:val="-2096707853"/>
          <w14:checkbox>
            <w14:checked w14:val="0"/>
            <w14:checkedState w14:val="2612" w14:font="MS Gothic"/>
            <w14:uncheckedState w14:val="2610" w14:font="MS Gothic"/>
          </w14:checkbox>
        </w:sdtPr>
        <w:sdtContent>
          <w:r w:rsidRPr="001A09C8">
            <w:rPr>
              <w:rFonts w:ascii="MS Gothic" w:eastAsia="MS Gothic" w:hAnsi="MS Gothic" w:hint="eastAsia"/>
            </w:rPr>
            <w:t>☐</w:t>
          </w:r>
        </w:sdtContent>
      </w:sdt>
      <w:r w:rsidRPr="001A09C8">
        <w:t xml:space="preserve"> </w:t>
      </w:r>
      <w:r>
        <w:t>The student’s PCCR is being used to meet this requirement. See</w:t>
      </w:r>
      <w:r w:rsidR="00475425" w:rsidRPr="001A09C8">
        <w:t xml:space="preserve"> attached.</w:t>
      </w:r>
      <w:r w:rsidR="00475425">
        <w:t xml:space="preserve"> </w:t>
      </w:r>
    </w:p>
    <w:p w14:paraId="7AF64E70" w14:textId="77777777" w:rsidR="004D056C" w:rsidRDefault="00F80C92" w:rsidP="004D056C">
      <w:pPr>
        <w:spacing w:after="600"/>
      </w:pPr>
      <w:r>
        <w:t xml:space="preserve">Describe </w:t>
      </w:r>
      <w:r w:rsidR="00BF02B8" w:rsidRPr="001A09C8">
        <w:t xml:space="preserve">the courses of study </w:t>
      </w:r>
      <w:r w:rsidR="004D056C">
        <w:t xml:space="preserve">across multiple years </w:t>
      </w:r>
      <w:r w:rsidR="00BF02B8" w:rsidRPr="001A09C8">
        <w:t>that will reasonably enable the student to reach the postsecondary goals listed above</w:t>
      </w:r>
      <w:r w:rsidR="004D056C">
        <w:t>:</w:t>
      </w:r>
    </w:p>
    <w:p w14:paraId="7A67D78A" w14:textId="7297F7D1" w:rsidR="00BF02B8" w:rsidRPr="001A09C8" w:rsidRDefault="00BF02B8" w:rsidP="00BF02B8">
      <w:r w:rsidRPr="001A09C8">
        <w:t>This multi-year plan should be reviewed and revised annually.</w:t>
      </w:r>
      <w:r w:rsidR="00F80C92">
        <w:t xml:space="preserve"> The </w:t>
      </w:r>
      <w:r w:rsidR="004D056C">
        <w:t xml:space="preserve">following </w:t>
      </w:r>
      <w:r w:rsidR="00F80C92">
        <w:t xml:space="preserve">table may be used </w:t>
      </w:r>
      <w:r w:rsidR="004D056C">
        <w:t>to visualize the plan.</w:t>
      </w:r>
    </w:p>
    <w:tbl>
      <w:tblPr>
        <w:tblStyle w:val="TableGrid"/>
        <w:tblW w:w="0" w:type="auto"/>
        <w:tblInd w:w="475" w:type="dxa"/>
        <w:tblLook w:val="04A0" w:firstRow="1" w:lastRow="0" w:firstColumn="1" w:lastColumn="0" w:noHBand="0" w:noVBand="1"/>
        <w:tblDescription w:val="Table to document courses across multiple years that will reasonably enable the student to reach the postsecondary goals."/>
      </w:tblPr>
      <w:tblGrid>
        <w:gridCol w:w="1680"/>
        <w:gridCol w:w="2250"/>
        <w:gridCol w:w="2250"/>
        <w:gridCol w:w="2250"/>
        <w:gridCol w:w="2250"/>
      </w:tblGrid>
      <w:tr w:rsidR="00BF02B8" w:rsidRPr="001A09C8" w14:paraId="4F147B3B" w14:textId="77777777" w:rsidTr="00BC614D">
        <w:trPr>
          <w:tblHeader/>
        </w:trPr>
        <w:tc>
          <w:tcPr>
            <w:tcW w:w="1680" w:type="dxa"/>
          </w:tcPr>
          <w:p w14:paraId="7CC4BAF2" w14:textId="1955F719" w:rsidR="00BF02B8" w:rsidRPr="001A09C8" w:rsidRDefault="004D056C" w:rsidP="00D171B3">
            <w:pPr>
              <w:spacing w:after="0"/>
              <w:rPr>
                <w:b/>
                <w:bCs/>
              </w:rPr>
            </w:pPr>
            <w:r>
              <w:rPr>
                <w:b/>
                <w:bCs/>
              </w:rPr>
              <w:t xml:space="preserve">School </w:t>
            </w:r>
            <w:r w:rsidR="00BF02B8" w:rsidRPr="001A09C8">
              <w:rPr>
                <w:b/>
                <w:bCs/>
              </w:rPr>
              <w:t>Year</w:t>
            </w:r>
          </w:p>
        </w:tc>
        <w:tc>
          <w:tcPr>
            <w:tcW w:w="2250" w:type="dxa"/>
          </w:tcPr>
          <w:p w14:paraId="2244D2D2" w14:textId="48AD73A5" w:rsidR="00BF02B8" w:rsidRPr="001A09C8" w:rsidRDefault="00BF02B8" w:rsidP="00D171B3">
            <w:pPr>
              <w:spacing w:after="0"/>
              <w:jc w:val="center"/>
              <w:rPr>
                <w:b/>
                <w:bCs/>
              </w:rPr>
            </w:pPr>
          </w:p>
        </w:tc>
        <w:tc>
          <w:tcPr>
            <w:tcW w:w="2250" w:type="dxa"/>
          </w:tcPr>
          <w:p w14:paraId="45589456" w14:textId="56B71500" w:rsidR="00BF02B8" w:rsidRPr="001A09C8" w:rsidRDefault="00BF02B8" w:rsidP="00D171B3">
            <w:pPr>
              <w:spacing w:after="0"/>
              <w:jc w:val="center"/>
              <w:rPr>
                <w:b/>
                <w:bCs/>
              </w:rPr>
            </w:pPr>
          </w:p>
        </w:tc>
        <w:tc>
          <w:tcPr>
            <w:tcW w:w="2250" w:type="dxa"/>
          </w:tcPr>
          <w:p w14:paraId="723F7D1B" w14:textId="7EFD4E70" w:rsidR="00BF02B8" w:rsidRPr="001A09C8" w:rsidRDefault="00BF02B8" w:rsidP="00D171B3">
            <w:pPr>
              <w:spacing w:after="0"/>
              <w:jc w:val="center"/>
              <w:rPr>
                <w:b/>
                <w:bCs/>
              </w:rPr>
            </w:pPr>
          </w:p>
        </w:tc>
        <w:tc>
          <w:tcPr>
            <w:tcW w:w="2250" w:type="dxa"/>
          </w:tcPr>
          <w:p w14:paraId="08AF7B29" w14:textId="7A5DE3E9" w:rsidR="00BF02B8" w:rsidRPr="001A09C8" w:rsidRDefault="00BF02B8" w:rsidP="00D171B3">
            <w:pPr>
              <w:spacing w:after="0"/>
              <w:jc w:val="center"/>
              <w:rPr>
                <w:b/>
                <w:bCs/>
              </w:rPr>
            </w:pPr>
          </w:p>
        </w:tc>
      </w:tr>
      <w:tr w:rsidR="00BF02B8" w:rsidRPr="001A09C8" w14:paraId="380AD780" w14:textId="77777777" w:rsidTr="00BC614D">
        <w:trPr>
          <w:trHeight w:val="2160"/>
        </w:trPr>
        <w:tc>
          <w:tcPr>
            <w:tcW w:w="1680" w:type="dxa"/>
          </w:tcPr>
          <w:p w14:paraId="5FC86E22" w14:textId="77777777" w:rsidR="00BF02B8" w:rsidRPr="001A09C8" w:rsidRDefault="00BF02B8" w:rsidP="00D171B3">
            <w:pPr>
              <w:spacing w:after="0"/>
              <w:rPr>
                <w:b/>
                <w:bCs/>
              </w:rPr>
            </w:pPr>
            <w:r w:rsidRPr="001A09C8">
              <w:rPr>
                <w:b/>
                <w:bCs/>
              </w:rPr>
              <w:t>Courses</w:t>
            </w:r>
          </w:p>
        </w:tc>
        <w:tc>
          <w:tcPr>
            <w:tcW w:w="2250" w:type="dxa"/>
          </w:tcPr>
          <w:p w14:paraId="2735F72E" w14:textId="77777777" w:rsidR="00BF02B8" w:rsidRPr="001A09C8" w:rsidRDefault="00BF02B8" w:rsidP="00D171B3">
            <w:pPr>
              <w:spacing w:after="0"/>
            </w:pPr>
          </w:p>
        </w:tc>
        <w:tc>
          <w:tcPr>
            <w:tcW w:w="2250" w:type="dxa"/>
          </w:tcPr>
          <w:p w14:paraId="5C58579B" w14:textId="77777777" w:rsidR="00BF02B8" w:rsidRPr="001A09C8" w:rsidRDefault="00BF02B8" w:rsidP="00D171B3">
            <w:pPr>
              <w:spacing w:after="0"/>
            </w:pPr>
          </w:p>
        </w:tc>
        <w:tc>
          <w:tcPr>
            <w:tcW w:w="2250" w:type="dxa"/>
          </w:tcPr>
          <w:p w14:paraId="4425C27B" w14:textId="77777777" w:rsidR="00BF02B8" w:rsidRPr="001A09C8" w:rsidRDefault="00BF02B8" w:rsidP="00D171B3">
            <w:pPr>
              <w:spacing w:after="0"/>
            </w:pPr>
          </w:p>
        </w:tc>
        <w:tc>
          <w:tcPr>
            <w:tcW w:w="2250" w:type="dxa"/>
          </w:tcPr>
          <w:p w14:paraId="77A2B51B" w14:textId="77777777" w:rsidR="00BF02B8" w:rsidRPr="001A09C8" w:rsidRDefault="00BF02B8" w:rsidP="00D171B3">
            <w:pPr>
              <w:spacing w:after="0"/>
            </w:pPr>
          </w:p>
        </w:tc>
      </w:tr>
    </w:tbl>
    <w:p w14:paraId="5F67E8BF" w14:textId="23D2933D" w:rsidR="0062295F" w:rsidRPr="001A09C8" w:rsidRDefault="0062295F" w:rsidP="001A09C8">
      <w:pPr>
        <w:pStyle w:val="Heading2"/>
        <w:spacing w:before="240"/>
      </w:pPr>
      <w:r w:rsidRPr="001A09C8">
        <w:t>Student Participation</w:t>
      </w:r>
    </w:p>
    <w:p w14:paraId="1C9960B6" w14:textId="6B779AA7" w:rsidR="009201FA" w:rsidRPr="001A09C8" w:rsidRDefault="0062295F" w:rsidP="001A09C8">
      <w:pPr>
        <w:tabs>
          <w:tab w:val="left" w:pos="4590"/>
        </w:tabs>
        <w:rPr>
          <w:strike/>
        </w:rPr>
      </w:pPr>
      <w:r w:rsidRPr="001A09C8">
        <w:rPr>
          <w:rFonts w:cstheme="minorHAnsi"/>
        </w:rPr>
        <w:t xml:space="preserve">When postsecondary transition services are to be discussed during an IEP Team meeting, the student must be invited to the meeting. If the student did not attend the IEP meeting, describe </w:t>
      </w:r>
      <w:r w:rsidR="00F80C92">
        <w:rPr>
          <w:rFonts w:cstheme="minorHAnsi"/>
        </w:rPr>
        <w:t>the steps the IEP</w:t>
      </w:r>
      <w:r w:rsidR="00FD20AA">
        <w:rPr>
          <w:rFonts w:cstheme="minorHAnsi"/>
        </w:rPr>
        <w:t xml:space="preserve"> Team</w:t>
      </w:r>
      <w:r w:rsidR="00F80C92">
        <w:rPr>
          <w:rFonts w:cstheme="minorHAnsi"/>
        </w:rPr>
        <w:t xml:space="preserve"> took to ensure </w:t>
      </w:r>
      <w:r w:rsidRPr="001A09C8">
        <w:rPr>
          <w:rFonts w:cstheme="minorHAnsi"/>
        </w:rPr>
        <w:t>the student</w:t>
      </w:r>
      <w:r w:rsidR="00F80C92">
        <w:rPr>
          <w:rFonts w:cstheme="minorHAnsi"/>
        </w:rPr>
        <w:t>’s preferences and interests were considered:</w:t>
      </w:r>
    </w:p>
    <w:sectPr w:rsidR="009201FA" w:rsidRPr="001A09C8" w:rsidSect="009B20F8">
      <w:headerReference w:type="default" r:id="rId11"/>
      <w:footerReference w:type="default" r:id="rId12"/>
      <w:headerReference w:type="first" r:id="rId13"/>
      <w:footerReference w:type="first" r:id="rId14"/>
      <w:type w:val="continuous"/>
      <w:pgSz w:w="12240" w:h="15840"/>
      <w:pgMar w:top="1080" w:right="504" w:bottom="1080" w:left="504" w:header="576" w:footer="576" w:gutter="0"/>
      <w:cols w:space="43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D5DA" w14:textId="77777777" w:rsidR="00A7169F" w:rsidRDefault="00A7169F" w:rsidP="00CC72A4">
      <w:pPr>
        <w:spacing w:after="0"/>
      </w:pPr>
      <w:r>
        <w:separator/>
      </w:r>
    </w:p>
  </w:endnote>
  <w:endnote w:type="continuationSeparator" w:id="0">
    <w:p w14:paraId="09BF9E18" w14:textId="77777777" w:rsidR="00A7169F" w:rsidRDefault="00A7169F" w:rsidP="00CC7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Montserrat SemiBold">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25FD" w14:textId="2E0BB2BB" w:rsidR="00A7169F" w:rsidRDefault="00E62DB1" w:rsidP="00FB4A5A">
    <w:pPr>
      <w:pStyle w:val="Footer"/>
      <w:tabs>
        <w:tab w:val="clear" w:pos="4680"/>
        <w:tab w:val="clear" w:pos="9360"/>
        <w:tab w:val="center" w:pos="5490"/>
        <w:tab w:val="right" w:pos="11160"/>
      </w:tabs>
    </w:pPr>
    <w:r>
      <w:t xml:space="preserve">USBE SES </w:t>
    </w:r>
    <w:r w:rsidR="00B1617E">
      <w:t xml:space="preserve">Revised </w:t>
    </w:r>
    <w:r w:rsidR="002C21C5">
      <w:rPr>
        <w:noProof/>
      </w:rPr>
      <w:t>Ma</w:t>
    </w:r>
    <w:r w:rsidR="009B20F8">
      <w:rPr>
        <w:noProof/>
      </w:rPr>
      <w:t>rch</w:t>
    </w:r>
    <w:r w:rsidR="002C21C5">
      <w:rPr>
        <w:noProof/>
      </w:rPr>
      <w:t xml:space="preserve"> 202</w:t>
    </w:r>
    <w:r w:rsidR="009B20F8">
      <w:rPr>
        <w:noProof/>
      </w:rPr>
      <w:t>6</w:t>
    </w:r>
    <w:r w:rsidR="00A7169F">
      <w:tab/>
    </w:r>
    <w:sdt>
      <w:sdtPr>
        <w:id w:val="-1313101964"/>
        <w:docPartObj>
          <w:docPartGallery w:val="Page Numbers (Bottom of Page)"/>
          <w:docPartUnique/>
        </w:docPartObj>
      </w:sdtPr>
      <w:sdtEndPr>
        <w:rPr>
          <w:noProof/>
        </w:rPr>
      </w:sdtEndPr>
      <w:sdtContent>
        <w:r w:rsidR="00A7169F">
          <w:fldChar w:fldCharType="begin"/>
        </w:r>
        <w:r w:rsidR="00A7169F">
          <w:instrText xml:space="preserve"> PAGE   \* MERGEFORMAT </w:instrText>
        </w:r>
        <w:r w:rsidR="00A7169F">
          <w:fldChar w:fldCharType="separate"/>
        </w:r>
        <w:r w:rsidR="00A7169F">
          <w:rPr>
            <w:noProof/>
          </w:rPr>
          <w:t>2</w:t>
        </w:r>
        <w:r w:rsidR="00A7169F">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2BB1" w14:textId="3BE85FE9" w:rsidR="00A7169F" w:rsidRPr="00B1617E" w:rsidRDefault="00B1617E" w:rsidP="00B1617E">
    <w:pPr>
      <w:pStyle w:val="Footer"/>
      <w:tabs>
        <w:tab w:val="clear" w:pos="4680"/>
        <w:tab w:val="clear" w:pos="9360"/>
        <w:tab w:val="center" w:pos="5490"/>
        <w:tab w:val="right" w:pos="11160"/>
      </w:tabs>
    </w:pPr>
    <w:r>
      <w:t xml:space="preserve">USBE SES Revised </w:t>
    </w:r>
    <w:r w:rsidR="002C21C5">
      <w:rPr>
        <w:noProof/>
      </w:rPr>
      <w:t>May 2023</w:t>
    </w:r>
    <w:r>
      <w:tab/>
    </w:r>
    <w:sdt>
      <w:sdtPr>
        <w:id w:val="5076516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sidRPr="00FB4A5A">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DDA5" w14:textId="77777777" w:rsidR="00A7169F" w:rsidRDefault="00A7169F" w:rsidP="00CC72A4">
      <w:pPr>
        <w:spacing w:after="0"/>
      </w:pPr>
      <w:r>
        <w:separator/>
      </w:r>
    </w:p>
  </w:footnote>
  <w:footnote w:type="continuationSeparator" w:id="0">
    <w:p w14:paraId="4EBB5192" w14:textId="77777777" w:rsidR="00A7169F" w:rsidRDefault="00A7169F" w:rsidP="00CC72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FB14" w14:textId="44C26EAF" w:rsidR="00A7169F" w:rsidRDefault="00A7169F" w:rsidP="00EE6E59">
    <w:pPr>
      <w:tabs>
        <w:tab w:val="left" w:pos="990"/>
        <w:tab w:val="left" w:pos="3600"/>
        <w:tab w:val="left" w:pos="6120"/>
        <w:tab w:val="left" w:pos="7560"/>
        <w:tab w:val="left" w:pos="9000"/>
      </w:tabs>
    </w:pPr>
    <w:r w:rsidRPr="008D5465">
      <w:t xml:space="preserve">SpEd </w:t>
    </w:r>
    <w:r>
      <w:t>6</w:t>
    </w:r>
    <w:r w:rsidR="006B59D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D3AA" w14:textId="6E479A6A" w:rsidR="00A7169F" w:rsidRDefault="00A7169F" w:rsidP="00EE6E59">
    <w:pPr>
      <w:tabs>
        <w:tab w:val="left" w:pos="990"/>
        <w:tab w:val="left" w:pos="3600"/>
        <w:tab w:val="left" w:pos="6120"/>
        <w:tab w:val="left" w:pos="7560"/>
        <w:tab w:val="left" w:pos="9000"/>
      </w:tabs>
    </w:pPr>
    <w:r w:rsidRPr="008D5465">
      <w:t xml:space="preserve">SpEd </w:t>
    </w:r>
    <w:r>
      <w:t>6</w:t>
    </w:r>
    <w:r w:rsidR="0034199C">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10D9"/>
    <w:multiLevelType w:val="hybridMultilevel"/>
    <w:tmpl w:val="48B46E18"/>
    <w:lvl w:ilvl="0" w:tplc="88C463DC">
      <w:start w:val="1"/>
      <w:numFmt w:val="decimal"/>
      <w:lvlText w:val="%1."/>
      <w:lvlJc w:val="left"/>
      <w:pPr>
        <w:ind w:left="8460" w:hanging="36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623" w:hanging="180"/>
      </w:pPr>
    </w:lvl>
    <w:lvl w:ilvl="3" w:tplc="0409000F" w:tentative="1">
      <w:start w:val="1"/>
      <w:numFmt w:val="decimal"/>
      <w:lvlText w:val="%4."/>
      <w:lvlJc w:val="left"/>
      <w:pPr>
        <w:ind w:left="97" w:hanging="360"/>
      </w:pPr>
    </w:lvl>
    <w:lvl w:ilvl="4" w:tplc="04090019" w:tentative="1">
      <w:start w:val="1"/>
      <w:numFmt w:val="lowerLetter"/>
      <w:lvlText w:val="%5."/>
      <w:lvlJc w:val="left"/>
      <w:pPr>
        <w:ind w:left="817" w:hanging="360"/>
      </w:pPr>
    </w:lvl>
    <w:lvl w:ilvl="5" w:tplc="0409001B" w:tentative="1">
      <w:start w:val="1"/>
      <w:numFmt w:val="lowerRoman"/>
      <w:lvlText w:val="%6."/>
      <w:lvlJc w:val="right"/>
      <w:pPr>
        <w:ind w:left="1537" w:hanging="180"/>
      </w:pPr>
    </w:lvl>
    <w:lvl w:ilvl="6" w:tplc="0409000F" w:tentative="1">
      <w:start w:val="1"/>
      <w:numFmt w:val="decimal"/>
      <w:lvlText w:val="%7."/>
      <w:lvlJc w:val="left"/>
      <w:pPr>
        <w:ind w:left="2257" w:hanging="360"/>
      </w:pPr>
    </w:lvl>
    <w:lvl w:ilvl="7" w:tplc="04090019" w:tentative="1">
      <w:start w:val="1"/>
      <w:numFmt w:val="lowerLetter"/>
      <w:lvlText w:val="%8."/>
      <w:lvlJc w:val="left"/>
      <w:pPr>
        <w:ind w:left="2977" w:hanging="360"/>
      </w:pPr>
    </w:lvl>
    <w:lvl w:ilvl="8" w:tplc="0409001B" w:tentative="1">
      <w:start w:val="1"/>
      <w:numFmt w:val="lowerRoman"/>
      <w:lvlText w:val="%9."/>
      <w:lvlJc w:val="right"/>
      <w:pPr>
        <w:ind w:left="3697" w:hanging="180"/>
      </w:pPr>
    </w:lvl>
  </w:abstractNum>
  <w:abstractNum w:abstractNumId="1" w15:restartNumberingAfterBreak="0">
    <w:nsid w:val="07A037E7"/>
    <w:multiLevelType w:val="hybridMultilevel"/>
    <w:tmpl w:val="C17C3D18"/>
    <w:lvl w:ilvl="0" w:tplc="0F48B0D8">
      <w:start w:val="1"/>
      <w:numFmt w:val="decimal"/>
      <w:lvlText w:val="%1."/>
      <w:lvlJc w:val="left"/>
      <w:pPr>
        <w:ind w:left="720" w:hanging="360"/>
      </w:pPr>
      <w:rPr>
        <w:b/>
        <w:bCs/>
      </w:rPr>
    </w:lvl>
    <w:lvl w:ilvl="1" w:tplc="72C46B64">
      <w:numFmt w:val="bullet"/>
      <w:lvlText w:val=""/>
      <w:lvlJc w:val="left"/>
      <w:pPr>
        <w:ind w:left="1440" w:hanging="360"/>
      </w:pPr>
      <w:rPr>
        <w:rFonts w:ascii="Wingdings" w:eastAsia="Wingdings" w:hAnsi="Wingdings" w:cs="Wingdings" w:hint="default"/>
        <w:w w:val="99"/>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66DD8"/>
    <w:multiLevelType w:val="hybridMultilevel"/>
    <w:tmpl w:val="86A0111A"/>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 w15:restartNumberingAfterBreak="0">
    <w:nsid w:val="15E22A72"/>
    <w:multiLevelType w:val="hybridMultilevel"/>
    <w:tmpl w:val="20782018"/>
    <w:lvl w:ilvl="0" w:tplc="B4EC6DAE">
      <w:numFmt w:val="bullet"/>
      <w:lvlText w:val=""/>
      <w:lvlJc w:val="left"/>
      <w:pPr>
        <w:ind w:left="1710" w:hanging="360"/>
      </w:pPr>
      <w:rPr>
        <w:rFonts w:ascii="Wingdings" w:eastAsia="Wingdings" w:hAnsi="Wingdings" w:cs="Wingdings" w:hint="default"/>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CCA2EBB"/>
    <w:multiLevelType w:val="hybridMultilevel"/>
    <w:tmpl w:val="0B784574"/>
    <w:lvl w:ilvl="0" w:tplc="45D0B22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94F26"/>
    <w:multiLevelType w:val="hybridMultilevel"/>
    <w:tmpl w:val="431E4D1C"/>
    <w:lvl w:ilvl="0" w:tplc="B4EC6DAE">
      <w:numFmt w:val="bullet"/>
      <w:lvlText w:val=""/>
      <w:lvlJc w:val="left"/>
      <w:pPr>
        <w:ind w:left="366" w:hanging="247"/>
      </w:pPr>
      <w:rPr>
        <w:rFonts w:ascii="Wingdings" w:eastAsia="Wingdings" w:hAnsi="Wingdings" w:cs="Wingdings" w:hint="default"/>
        <w:w w:val="99"/>
        <w:sz w:val="24"/>
        <w:szCs w:val="24"/>
      </w:rPr>
    </w:lvl>
    <w:lvl w:ilvl="1" w:tplc="D8664818">
      <w:numFmt w:val="bullet"/>
      <w:lvlText w:val="•"/>
      <w:lvlJc w:val="left"/>
      <w:pPr>
        <w:ind w:left="1428" w:hanging="247"/>
      </w:pPr>
      <w:rPr>
        <w:rFonts w:hint="default"/>
      </w:rPr>
    </w:lvl>
    <w:lvl w:ilvl="2" w:tplc="370632B2">
      <w:numFmt w:val="bullet"/>
      <w:lvlText w:val="•"/>
      <w:lvlJc w:val="left"/>
      <w:pPr>
        <w:ind w:left="2496" w:hanging="247"/>
      </w:pPr>
      <w:rPr>
        <w:rFonts w:hint="default"/>
      </w:rPr>
    </w:lvl>
    <w:lvl w:ilvl="3" w:tplc="47944D58">
      <w:numFmt w:val="bullet"/>
      <w:lvlText w:val="•"/>
      <w:lvlJc w:val="left"/>
      <w:pPr>
        <w:ind w:left="3564" w:hanging="247"/>
      </w:pPr>
      <w:rPr>
        <w:rFonts w:hint="default"/>
      </w:rPr>
    </w:lvl>
    <w:lvl w:ilvl="4" w:tplc="7C9033C0">
      <w:numFmt w:val="bullet"/>
      <w:lvlText w:val="•"/>
      <w:lvlJc w:val="left"/>
      <w:pPr>
        <w:ind w:left="4632" w:hanging="247"/>
      </w:pPr>
      <w:rPr>
        <w:rFonts w:hint="default"/>
      </w:rPr>
    </w:lvl>
    <w:lvl w:ilvl="5" w:tplc="A01037C8">
      <w:numFmt w:val="bullet"/>
      <w:lvlText w:val="•"/>
      <w:lvlJc w:val="left"/>
      <w:pPr>
        <w:ind w:left="5700" w:hanging="247"/>
      </w:pPr>
      <w:rPr>
        <w:rFonts w:hint="default"/>
      </w:rPr>
    </w:lvl>
    <w:lvl w:ilvl="6" w:tplc="563EFE66">
      <w:numFmt w:val="bullet"/>
      <w:lvlText w:val="•"/>
      <w:lvlJc w:val="left"/>
      <w:pPr>
        <w:ind w:left="6768" w:hanging="247"/>
      </w:pPr>
      <w:rPr>
        <w:rFonts w:hint="default"/>
      </w:rPr>
    </w:lvl>
    <w:lvl w:ilvl="7" w:tplc="2D8E03EA">
      <w:numFmt w:val="bullet"/>
      <w:lvlText w:val="•"/>
      <w:lvlJc w:val="left"/>
      <w:pPr>
        <w:ind w:left="7836" w:hanging="247"/>
      </w:pPr>
      <w:rPr>
        <w:rFonts w:hint="default"/>
      </w:rPr>
    </w:lvl>
    <w:lvl w:ilvl="8" w:tplc="A0DE1384">
      <w:numFmt w:val="bullet"/>
      <w:lvlText w:val="•"/>
      <w:lvlJc w:val="left"/>
      <w:pPr>
        <w:ind w:left="8904" w:hanging="247"/>
      </w:pPr>
      <w:rPr>
        <w:rFonts w:hint="default"/>
      </w:rPr>
    </w:lvl>
  </w:abstractNum>
  <w:abstractNum w:abstractNumId="7" w15:restartNumberingAfterBreak="0">
    <w:nsid w:val="27A34ECD"/>
    <w:multiLevelType w:val="hybridMultilevel"/>
    <w:tmpl w:val="3BA0D066"/>
    <w:lvl w:ilvl="0" w:tplc="2954F8F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3E08C0"/>
    <w:multiLevelType w:val="hybridMultilevel"/>
    <w:tmpl w:val="E1DA15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A19AE"/>
    <w:multiLevelType w:val="hybridMultilevel"/>
    <w:tmpl w:val="E0E0848C"/>
    <w:lvl w:ilvl="0" w:tplc="70CA59C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41BF9"/>
    <w:multiLevelType w:val="hybridMultilevel"/>
    <w:tmpl w:val="A8368994"/>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04608"/>
    <w:multiLevelType w:val="hybridMultilevel"/>
    <w:tmpl w:val="528AF3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953312"/>
    <w:multiLevelType w:val="hybridMultilevel"/>
    <w:tmpl w:val="E230D540"/>
    <w:lvl w:ilvl="0" w:tplc="72C46B64">
      <w:numFmt w:val="bullet"/>
      <w:lvlText w:val=""/>
      <w:lvlJc w:val="left"/>
      <w:pPr>
        <w:ind w:left="900" w:hanging="361"/>
      </w:pPr>
      <w:rPr>
        <w:rFonts w:ascii="Wingdings" w:eastAsia="Wingdings" w:hAnsi="Wingdings" w:cs="Wingdings" w:hint="default"/>
        <w:w w:val="99"/>
        <w:sz w:val="22"/>
        <w:szCs w:val="22"/>
      </w:rPr>
    </w:lvl>
    <w:lvl w:ilvl="1" w:tplc="68EA3F06">
      <w:numFmt w:val="bullet"/>
      <w:lvlText w:val="•"/>
      <w:lvlJc w:val="left"/>
      <w:pPr>
        <w:ind w:left="1800" w:hanging="361"/>
      </w:pPr>
      <w:rPr>
        <w:rFonts w:hint="default"/>
      </w:rPr>
    </w:lvl>
    <w:lvl w:ilvl="2" w:tplc="52DAFE08">
      <w:numFmt w:val="bullet"/>
      <w:lvlText w:val="•"/>
      <w:lvlJc w:val="left"/>
      <w:pPr>
        <w:ind w:left="2701" w:hanging="361"/>
      </w:pPr>
      <w:rPr>
        <w:rFonts w:hint="default"/>
      </w:rPr>
    </w:lvl>
    <w:lvl w:ilvl="3" w:tplc="378A2272">
      <w:numFmt w:val="bullet"/>
      <w:lvlText w:val="•"/>
      <w:lvlJc w:val="left"/>
      <w:pPr>
        <w:ind w:left="3602" w:hanging="361"/>
      </w:pPr>
      <w:rPr>
        <w:rFonts w:hint="default"/>
      </w:rPr>
    </w:lvl>
    <w:lvl w:ilvl="4" w:tplc="C0E6E16C">
      <w:numFmt w:val="bullet"/>
      <w:lvlText w:val="•"/>
      <w:lvlJc w:val="left"/>
      <w:pPr>
        <w:ind w:left="4503" w:hanging="361"/>
      </w:pPr>
      <w:rPr>
        <w:rFonts w:hint="default"/>
      </w:rPr>
    </w:lvl>
    <w:lvl w:ilvl="5" w:tplc="83C45C0E">
      <w:numFmt w:val="bullet"/>
      <w:lvlText w:val="•"/>
      <w:lvlJc w:val="left"/>
      <w:pPr>
        <w:ind w:left="5403" w:hanging="361"/>
      </w:pPr>
      <w:rPr>
        <w:rFonts w:hint="default"/>
      </w:rPr>
    </w:lvl>
    <w:lvl w:ilvl="6" w:tplc="1D20BAC4">
      <w:numFmt w:val="bullet"/>
      <w:lvlText w:val="•"/>
      <w:lvlJc w:val="left"/>
      <w:pPr>
        <w:ind w:left="6304" w:hanging="361"/>
      </w:pPr>
      <w:rPr>
        <w:rFonts w:hint="default"/>
      </w:rPr>
    </w:lvl>
    <w:lvl w:ilvl="7" w:tplc="A080D0A4">
      <w:numFmt w:val="bullet"/>
      <w:lvlText w:val="•"/>
      <w:lvlJc w:val="left"/>
      <w:pPr>
        <w:ind w:left="7205" w:hanging="361"/>
      </w:pPr>
      <w:rPr>
        <w:rFonts w:hint="default"/>
      </w:rPr>
    </w:lvl>
    <w:lvl w:ilvl="8" w:tplc="C5FE28FE">
      <w:numFmt w:val="bullet"/>
      <w:lvlText w:val="•"/>
      <w:lvlJc w:val="left"/>
      <w:pPr>
        <w:ind w:left="8106" w:hanging="361"/>
      </w:pPr>
      <w:rPr>
        <w:rFonts w:hint="default"/>
      </w:rPr>
    </w:lvl>
  </w:abstractNum>
  <w:abstractNum w:abstractNumId="13" w15:restartNumberingAfterBreak="0">
    <w:nsid w:val="5DDB6593"/>
    <w:multiLevelType w:val="hybridMultilevel"/>
    <w:tmpl w:val="99A85F8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807E72"/>
    <w:multiLevelType w:val="hybridMultilevel"/>
    <w:tmpl w:val="54722B96"/>
    <w:lvl w:ilvl="0" w:tplc="665E83F8">
      <w:start w:val="1"/>
      <w:numFmt w:val="decimal"/>
      <w:lvlText w:val="%1."/>
      <w:lvlJc w:val="left"/>
      <w:pPr>
        <w:ind w:left="835" w:hanging="360"/>
      </w:pPr>
      <w:rPr>
        <w:rFonts w:hint="default"/>
      </w:rPr>
    </w:lvl>
    <w:lvl w:ilvl="1" w:tplc="04090019">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5" w15:restartNumberingAfterBreak="0">
    <w:nsid w:val="69D02863"/>
    <w:multiLevelType w:val="hybridMultilevel"/>
    <w:tmpl w:val="322C3BF6"/>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1837DF"/>
    <w:multiLevelType w:val="hybridMultilevel"/>
    <w:tmpl w:val="5D086FEA"/>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96211A"/>
    <w:multiLevelType w:val="hybridMultilevel"/>
    <w:tmpl w:val="605E78B0"/>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2561A"/>
    <w:multiLevelType w:val="hybridMultilevel"/>
    <w:tmpl w:val="C996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490656">
    <w:abstractNumId w:val="12"/>
  </w:num>
  <w:num w:numId="2" w16cid:durableId="1383363987">
    <w:abstractNumId w:val="6"/>
  </w:num>
  <w:num w:numId="3" w16cid:durableId="518811553">
    <w:abstractNumId w:val="11"/>
  </w:num>
  <w:num w:numId="4" w16cid:durableId="84619033">
    <w:abstractNumId w:val="15"/>
  </w:num>
  <w:num w:numId="5" w16cid:durableId="2138330494">
    <w:abstractNumId w:val="16"/>
  </w:num>
  <w:num w:numId="6" w16cid:durableId="971716374">
    <w:abstractNumId w:val="10"/>
  </w:num>
  <w:num w:numId="7" w16cid:durableId="273679154">
    <w:abstractNumId w:val="3"/>
  </w:num>
  <w:num w:numId="8" w16cid:durableId="966086554">
    <w:abstractNumId w:val="18"/>
  </w:num>
  <w:num w:numId="9" w16cid:durableId="361175052">
    <w:abstractNumId w:val="13"/>
  </w:num>
  <w:num w:numId="10" w16cid:durableId="429474867">
    <w:abstractNumId w:val="17"/>
  </w:num>
  <w:num w:numId="11" w16cid:durableId="894775368">
    <w:abstractNumId w:val="8"/>
  </w:num>
  <w:num w:numId="12" w16cid:durableId="1505823300">
    <w:abstractNumId w:val="5"/>
  </w:num>
  <w:num w:numId="13" w16cid:durableId="958298105">
    <w:abstractNumId w:val="4"/>
  </w:num>
  <w:num w:numId="14" w16cid:durableId="491992247">
    <w:abstractNumId w:val="1"/>
  </w:num>
  <w:num w:numId="15" w16cid:durableId="55859687">
    <w:abstractNumId w:val="7"/>
  </w:num>
  <w:num w:numId="16" w16cid:durableId="1490442708">
    <w:abstractNumId w:val="9"/>
  </w:num>
  <w:num w:numId="17" w16cid:durableId="2131969099">
    <w:abstractNumId w:val="0"/>
  </w:num>
  <w:num w:numId="18" w16cid:durableId="2007513371">
    <w:abstractNumId w:val="2"/>
  </w:num>
  <w:num w:numId="19" w16cid:durableId="4829668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A4"/>
    <w:rsid w:val="00005177"/>
    <w:rsid w:val="000109B3"/>
    <w:rsid w:val="000210AC"/>
    <w:rsid w:val="000216DC"/>
    <w:rsid w:val="00050D72"/>
    <w:rsid w:val="000779CB"/>
    <w:rsid w:val="000821D2"/>
    <w:rsid w:val="00083A7D"/>
    <w:rsid w:val="00086080"/>
    <w:rsid w:val="000A0CDE"/>
    <w:rsid w:val="000B42AD"/>
    <w:rsid w:val="000C2522"/>
    <w:rsid w:val="00100E78"/>
    <w:rsid w:val="0010531E"/>
    <w:rsid w:val="00115D27"/>
    <w:rsid w:val="00142A89"/>
    <w:rsid w:val="00143877"/>
    <w:rsid w:val="00165167"/>
    <w:rsid w:val="00174F10"/>
    <w:rsid w:val="001935C1"/>
    <w:rsid w:val="001946E1"/>
    <w:rsid w:val="00197AC6"/>
    <w:rsid w:val="001A09C8"/>
    <w:rsid w:val="001A0F20"/>
    <w:rsid w:val="001A32AB"/>
    <w:rsid w:val="001D036E"/>
    <w:rsid w:val="0021760B"/>
    <w:rsid w:val="00250E65"/>
    <w:rsid w:val="00254325"/>
    <w:rsid w:val="00255530"/>
    <w:rsid w:val="00284C50"/>
    <w:rsid w:val="002942CF"/>
    <w:rsid w:val="002C21C5"/>
    <w:rsid w:val="002C6B9B"/>
    <w:rsid w:val="002C7DDF"/>
    <w:rsid w:val="002E7528"/>
    <w:rsid w:val="002F516D"/>
    <w:rsid w:val="0033122C"/>
    <w:rsid w:val="003415C4"/>
    <w:rsid w:val="0034199C"/>
    <w:rsid w:val="003574E6"/>
    <w:rsid w:val="003774DA"/>
    <w:rsid w:val="003822C9"/>
    <w:rsid w:val="003D0AB8"/>
    <w:rsid w:val="003D1F6B"/>
    <w:rsid w:val="003D75C8"/>
    <w:rsid w:val="00401ED6"/>
    <w:rsid w:val="00411AD3"/>
    <w:rsid w:val="004236B1"/>
    <w:rsid w:val="0043612E"/>
    <w:rsid w:val="00461251"/>
    <w:rsid w:val="00464D02"/>
    <w:rsid w:val="00475425"/>
    <w:rsid w:val="004932F8"/>
    <w:rsid w:val="004B57C1"/>
    <w:rsid w:val="004D056C"/>
    <w:rsid w:val="004D30B8"/>
    <w:rsid w:val="00501AB3"/>
    <w:rsid w:val="00514626"/>
    <w:rsid w:val="0054109A"/>
    <w:rsid w:val="00541B18"/>
    <w:rsid w:val="005560AD"/>
    <w:rsid w:val="00562F6D"/>
    <w:rsid w:val="005651F3"/>
    <w:rsid w:val="00573FBC"/>
    <w:rsid w:val="005746AD"/>
    <w:rsid w:val="005834F3"/>
    <w:rsid w:val="00584D77"/>
    <w:rsid w:val="005A07F0"/>
    <w:rsid w:val="005B2246"/>
    <w:rsid w:val="005B4487"/>
    <w:rsid w:val="005E1AC8"/>
    <w:rsid w:val="005E3544"/>
    <w:rsid w:val="005F767D"/>
    <w:rsid w:val="00600AE3"/>
    <w:rsid w:val="00613728"/>
    <w:rsid w:val="0062295F"/>
    <w:rsid w:val="00635A95"/>
    <w:rsid w:val="00640CA3"/>
    <w:rsid w:val="00652E64"/>
    <w:rsid w:val="006626C4"/>
    <w:rsid w:val="006A0EF2"/>
    <w:rsid w:val="006B59D3"/>
    <w:rsid w:val="006D498B"/>
    <w:rsid w:val="006E3448"/>
    <w:rsid w:val="0070740A"/>
    <w:rsid w:val="0072614E"/>
    <w:rsid w:val="00731063"/>
    <w:rsid w:val="007601DD"/>
    <w:rsid w:val="00760E23"/>
    <w:rsid w:val="0076334D"/>
    <w:rsid w:val="0077110D"/>
    <w:rsid w:val="007A0DD9"/>
    <w:rsid w:val="007B11E2"/>
    <w:rsid w:val="007B49C4"/>
    <w:rsid w:val="007C0DCB"/>
    <w:rsid w:val="007E422D"/>
    <w:rsid w:val="007E45DD"/>
    <w:rsid w:val="007F02AD"/>
    <w:rsid w:val="007F4A8F"/>
    <w:rsid w:val="007F7616"/>
    <w:rsid w:val="00803775"/>
    <w:rsid w:val="00821B0F"/>
    <w:rsid w:val="0087670C"/>
    <w:rsid w:val="008814E8"/>
    <w:rsid w:val="008C6588"/>
    <w:rsid w:val="008D4BBB"/>
    <w:rsid w:val="008D5465"/>
    <w:rsid w:val="008E1158"/>
    <w:rsid w:val="009201FA"/>
    <w:rsid w:val="00922379"/>
    <w:rsid w:val="009313C5"/>
    <w:rsid w:val="009335C2"/>
    <w:rsid w:val="00975E86"/>
    <w:rsid w:val="00977650"/>
    <w:rsid w:val="00982319"/>
    <w:rsid w:val="0099247F"/>
    <w:rsid w:val="00992DB9"/>
    <w:rsid w:val="00996243"/>
    <w:rsid w:val="009A604C"/>
    <w:rsid w:val="009B0759"/>
    <w:rsid w:val="009B20F8"/>
    <w:rsid w:val="009D0841"/>
    <w:rsid w:val="009E3632"/>
    <w:rsid w:val="009E5B97"/>
    <w:rsid w:val="009E755B"/>
    <w:rsid w:val="009F1157"/>
    <w:rsid w:val="00A31CC3"/>
    <w:rsid w:val="00A40CD4"/>
    <w:rsid w:val="00A50850"/>
    <w:rsid w:val="00A56838"/>
    <w:rsid w:val="00A60308"/>
    <w:rsid w:val="00A7169F"/>
    <w:rsid w:val="00A84A99"/>
    <w:rsid w:val="00AD71AD"/>
    <w:rsid w:val="00B1617E"/>
    <w:rsid w:val="00B25A49"/>
    <w:rsid w:val="00B25E42"/>
    <w:rsid w:val="00B31EDB"/>
    <w:rsid w:val="00B476C5"/>
    <w:rsid w:val="00B656A4"/>
    <w:rsid w:val="00B65A90"/>
    <w:rsid w:val="00BA5649"/>
    <w:rsid w:val="00BC614D"/>
    <w:rsid w:val="00BD2D65"/>
    <w:rsid w:val="00BE2DF2"/>
    <w:rsid w:val="00BE6854"/>
    <w:rsid w:val="00BF02B8"/>
    <w:rsid w:val="00BF5744"/>
    <w:rsid w:val="00BF7974"/>
    <w:rsid w:val="00C1273D"/>
    <w:rsid w:val="00C269CB"/>
    <w:rsid w:val="00C33692"/>
    <w:rsid w:val="00C37D36"/>
    <w:rsid w:val="00C552BB"/>
    <w:rsid w:val="00C700CA"/>
    <w:rsid w:val="00C710F4"/>
    <w:rsid w:val="00C8206C"/>
    <w:rsid w:val="00C905FC"/>
    <w:rsid w:val="00CA45CB"/>
    <w:rsid w:val="00CC72A4"/>
    <w:rsid w:val="00CF05E8"/>
    <w:rsid w:val="00D3714F"/>
    <w:rsid w:val="00D41DED"/>
    <w:rsid w:val="00D47DE0"/>
    <w:rsid w:val="00D57F5F"/>
    <w:rsid w:val="00D821C4"/>
    <w:rsid w:val="00DB137B"/>
    <w:rsid w:val="00DC7DB8"/>
    <w:rsid w:val="00DD0BAC"/>
    <w:rsid w:val="00E13E06"/>
    <w:rsid w:val="00E4046E"/>
    <w:rsid w:val="00E520CE"/>
    <w:rsid w:val="00E54161"/>
    <w:rsid w:val="00E62DB1"/>
    <w:rsid w:val="00E649C6"/>
    <w:rsid w:val="00E6647A"/>
    <w:rsid w:val="00E976A4"/>
    <w:rsid w:val="00EA4B07"/>
    <w:rsid w:val="00EB2BFF"/>
    <w:rsid w:val="00EC472B"/>
    <w:rsid w:val="00EE1645"/>
    <w:rsid w:val="00EE6B0D"/>
    <w:rsid w:val="00EE6E59"/>
    <w:rsid w:val="00F12CF2"/>
    <w:rsid w:val="00F35A08"/>
    <w:rsid w:val="00F40D93"/>
    <w:rsid w:val="00F40E20"/>
    <w:rsid w:val="00F55450"/>
    <w:rsid w:val="00F60D36"/>
    <w:rsid w:val="00F65114"/>
    <w:rsid w:val="00F76E55"/>
    <w:rsid w:val="00F80C92"/>
    <w:rsid w:val="00FA440A"/>
    <w:rsid w:val="00FB15E9"/>
    <w:rsid w:val="00FB4A5A"/>
    <w:rsid w:val="00FD0219"/>
    <w:rsid w:val="00FD20AA"/>
    <w:rsid w:val="00FE0E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A0C0068"/>
  <w15:chartTrackingRefBased/>
  <w15:docId w15:val="{6778DB43-4CAA-4282-AFB3-ADC5B91B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14F"/>
    <w:pPr>
      <w:spacing w:after="120" w:line="320" w:lineRule="exact"/>
    </w:pPr>
    <w:rPr>
      <w:rFonts w:ascii="Open Sans" w:hAnsi="Open Sans"/>
      <w:sz w:val="24"/>
      <w:szCs w:val="24"/>
    </w:rPr>
  </w:style>
  <w:style w:type="paragraph" w:styleId="Heading1">
    <w:name w:val="heading 1"/>
    <w:basedOn w:val="Normal"/>
    <w:next w:val="Normal"/>
    <w:link w:val="Heading1Char"/>
    <w:uiPriority w:val="9"/>
    <w:qFormat/>
    <w:rsid w:val="00F35A08"/>
    <w:pPr>
      <w:keepNext/>
      <w:keepLines/>
      <w:pBdr>
        <w:top w:val="single" w:sz="8" w:space="1" w:color="auto"/>
        <w:bottom w:val="single" w:sz="8" w:space="1" w:color="auto"/>
      </w:pBdr>
      <w:spacing w:after="0" w:line="240" w:lineRule="auto"/>
      <w:jc w:val="center"/>
      <w:outlineLvl w:val="0"/>
    </w:pPr>
    <w:rPr>
      <w:rFonts w:ascii="Open Sans Light" w:eastAsiaTheme="majorEastAsia" w:hAnsi="Open Sans Light" w:cstheme="majorBidi"/>
      <w:b/>
      <w:sz w:val="32"/>
      <w:szCs w:val="32"/>
    </w:rPr>
  </w:style>
  <w:style w:type="paragraph" w:styleId="Heading2">
    <w:name w:val="heading 2"/>
    <w:basedOn w:val="Normal"/>
    <w:next w:val="Normal"/>
    <w:link w:val="Heading2Char"/>
    <w:uiPriority w:val="9"/>
    <w:unhideWhenUsed/>
    <w:qFormat/>
    <w:rsid w:val="001A09C8"/>
    <w:pPr>
      <w:keepNext/>
      <w:keepLines/>
      <w:spacing w:after="0" w:line="240" w:lineRule="auto"/>
      <w:jc w:val="center"/>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33122C"/>
    <w:pPr>
      <w:keepNext/>
      <w:keepLines/>
      <w:spacing w:after="0"/>
      <w:jc w:val="center"/>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2A4"/>
    <w:pPr>
      <w:tabs>
        <w:tab w:val="center" w:pos="4680"/>
        <w:tab w:val="right" w:pos="9360"/>
      </w:tabs>
      <w:spacing w:after="0"/>
    </w:pPr>
  </w:style>
  <w:style w:type="character" w:customStyle="1" w:styleId="FooterChar">
    <w:name w:val="Footer Char"/>
    <w:basedOn w:val="DefaultParagraphFont"/>
    <w:link w:val="Footer"/>
    <w:uiPriority w:val="99"/>
    <w:rsid w:val="00CC72A4"/>
    <w:rPr>
      <w:sz w:val="24"/>
    </w:rPr>
  </w:style>
  <w:style w:type="paragraph" w:styleId="Header">
    <w:name w:val="header"/>
    <w:basedOn w:val="Normal"/>
    <w:link w:val="HeaderChar"/>
    <w:uiPriority w:val="99"/>
    <w:unhideWhenUsed/>
    <w:rsid w:val="00CC72A4"/>
    <w:pPr>
      <w:tabs>
        <w:tab w:val="center" w:pos="4680"/>
        <w:tab w:val="right" w:pos="9360"/>
      </w:tabs>
      <w:spacing w:after="0"/>
    </w:pPr>
  </w:style>
  <w:style w:type="character" w:customStyle="1" w:styleId="HeaderChar">
    <w:name w:val="Header Char"/>
    <w:basedOn w:val="DefaultParagraphFont"/>
    <w:link w:val="Header"/>
    <w:uiPriority w:val="99"/>
    <w:rsid w:val="00CC72A4"/>
    <w:rPr>
      <w:sz w:val="24"/>
    </w:rPr>
  </w:style>
  <w:style w:type="paragraph" w:styleId="Title">
    <w:name w:val="Title"/>
    <w:basedOn w:val="Normal"/>
    <w:next w:val="Normal"/>
    <w:link w:val="TitleChar"/>
    <w:uiPriority w:val="10"/>
    <w:qFormat/>
    <w:rsid w:val="00D3714F"/>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D3714F"/>
    <w:rPr>
      <w:rFonts w:ascii="Montserrat SemiBold" w:eastAsiaTheme="majorEastAsia" w:hAnsi="Montserrat SemiBold" w:cstheme="majorBidi"/>
      <w:sz w:val="32"/>
      <w:szCs w:val="32"/>
    </w:rPr>
  </w:style>
  <w:style w:type="character" w:styleId="PlaceholderText">
    <w:name w:val="Placeholder Text"/>
    <w:basedOn w:val="DefaultParagraphFont"/>
    <w:uiPriority w:val="99"/>
    <w:semiHidden/>
    <w:rsid w:val="008D5465"/>
    <w:rPr>
      <w:color w:val="808080"/>
    </w:rPr>
  </w:style>
  <w:style w:type="table" w:styleId="TableGrid">
    <w:name w:val="Table Grid"/>
    <w:basedOn w:val="TableNormal"/>
    <w:uiPriority w:val="39"/>
    <w:rsid w:val="0077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5A08"/>
    <w:rPr>
      <w:rFonts w:ascii="Open Sans Light" w:eastAsiaTheme="majorEastAsia" w:hAnsi="Open Sans Light" w:cstheme="majorBidi"/>
      <w:b/>
      <w:sz w:val="32"/>
      <w:szCs w:val="32"/>
    </w:rPr>
  </w:style>
  <w:style w:type="character" w:customStyle="1" w:styleId="Heading2Char">
    <w:name w:val="Heading 2 Char"/>
    <w:basedOn w:val="DefaultParagraphFont"/>
    <w:link w:val="Heading2"/>
    <w:uiPriority w:val="9"/>
    <w:rsid w:val="001A09C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33122C"/>
    <w:rPr>
      <w:rFonts w:asciiTheme="majorHAnsi" w:eastAsiaTheme="majorEastAsia" w:hAnsiTheme="majorHAnsi" w:cstheme="majorBidi"/>
      <w:b/>
      <w:sz w:val="24"/>
      <w:szCs w:val="24"/>
    </w:rPr>
  </w:style>
  <w:style w:type="paragraph" w:customStyle="1" w:styleId="NumberedList">
    <w:name w:val="Numbered List"/>
    <w:basedOn w:val="Normal"/>
    <w:qFormat/>
    <w:rsid w:val="00C710F4"/>
    <w:pPr>
      <w:spacing w:after="0"/>
      <w:ind w:left="475" w:hanging="288"/>
    </w:pPr>
    <w:rPr>
      <w:rFonts w:eastAsia="Times New Roman" w:cs="Arial"/>
      <w:b/>
    </w:rPr>
  </w:style>
  <w:style w:type="paragraph" w:styleId="NoSpacing">
    <w:name w:val="No Spacing"/>
    <w:uiPriority w:val="1"/>
    <w:qFormat/>
    <w:rsid w:val="00C710F4"/>
    <w:pPr>
      <w:spacing w:after="0" w:line="240" w:lineRule="auto"/>
    </w:pPr>
    <w:rPr>
      <w:rFonts w:ascii="Open Sans" w:hAnsi="Open Sans"/>
      <w:sz w:val="24"/>
      <w:szCs w:val="24"/>
    </w:rPr>
  </w:style>
  <w:style w:type="paragraph" w:styleId="Revision">
    <w:name w:val="Revision"/>
    <w:hidden/>
    <w:uiPriority w:val="99"/>
    <w:semiHidden/>
    <w:rsid w:val="00F12CF2"/>
    <w:pPr>
      <w:spacing w:after="0" w:line="240" w:lineRule="auto"/>
    </w:pPr>
    <w:rPr>
      <w:rFonts w:ascii="Open Sans" w:hAnsi="Open Sans"/>
      <w:sz w:val="24"/>
      <w:szCs w:val="24"/>
    </w:rPr>
  </w:style>
  <w:style w:type="paragraph" w:styleId="ListParagraph">
    <w:name w:val="List Paragraph"/>
    <w:basedOn w:val="Normal"/>
    <w:uiPriority w:val="34"/>
    <w:qFormat/>
    <w:rsid w:val="00FB1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pen Sans">
      <a:majorFont>
        <a:latin typeface="Open Sans Light"/>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84C4E-BDE8-48AC-A813-6866C4B60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603</Words>
  <Characters>3757</Characters>
  <Application>Microsoft Office Word</Application>
  <DocSecurity>0</DocSecurity>
  <Lines>70</Lines>
  <Paragraphs>44</Paragraphs>
  <ScaleCrop>false</ScaleCrop>
  <HeadingPairs>
    <vt:vector size="2" baseType="variant">
      <vt:variant>
        <vt:lpstr>Title</vt:lpstr>
      </vt:variant>
      <vt:variant>
        <vt:i4>1</vt:i4>
      </vt:variant>
    </vt:vector>
  </HeadingPairs>
  <TitlesOfParts>
    <vt:vector size="1" baseType="lpstr">
      <vt:lpstr>6e. Individualized Transition Plan</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6e. Individualized Transition Plan</dc:title>
  <dc:subject/>
  <dc:creator>Nordfelt, Emily</dc:creator>
  <cp:keywords/>
  <dc:description/>
  <cp:lastModifiedBy>Emily Nordfelt</cp:lastModifiedBy>
  <cp:revision>11</cp:revision>
  <dcterms:created xsi:type="dcterms:W3CDTF">2026-03-31T21:14:00Z</dcterms:created>
  <dcterms:modified xsi:type="dcterms:W3CDTF">2026-04-03T21:39:00Z</dcterms:modified>
</cp:coreProperties>
</file>